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638"/>
        <w:gridCol w:w="586"/>
        <w:gridCol w:w="533"/>
        <w:gridCol w:w="572"/>
        <w:gridCol w:w="538"/>
        <w:gridCol w:w="572"/>
        <w:gridCol w:w="532"/>
        <w:gridCol w:w="572"/>
        <w:gridCol w:w="532"/>
        <w:gridCol w:w="570"/>
        <w:gridCol w:w="530"/>
        <w:gridCol w:w="569"/>
        <w:gridCol w:w="530"/>
        <w:gridCol w:w="569"/>
        <w:gridCol w:w="530"/>
        <w:gridCol w:w="569"/>
        <w:gridCol w:w="529"/>
      </w:tblGrid>
      <w:tr w:rsidR="0077155D">
        <w:trPr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77155D" w:rsidRDefault="0077155D"/>
        </w:tc>
        <w:tc>
          <w:tcPr>
            <w:tcW w:w="643" w:type="dxa"/>
            <w:shd w:val="clear" w:color="FFFFFF" w:fill="auto"/>
            <w:vAlign w:val="bottom"/>
          </w:tcPr>
          <w:p w:rsidR="0077155D" w:rsidRDefault="0077155D"/>
        </w:tc>
        <w:tc>
          <w:tcPr>
            <w:tcW w:w="591" w:type="dxa"/>
            <w:shd w:val="clear" w:color="FFFFFF" w:fill="auto"/>
            <w:vAlign w:val="bottom"/>
          </w:tcPr>
          <w:p w:rsidR="0077155D" w:rsidRDefault="003559BA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pt;margin-top:8pt;width:55pt;height:60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</w:tr>
      <w:tr w:rsidR="0077155D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77155D" w:rsidRDefault="0077155D"/>
        </w:tc>
        <w:tc>
          <w:tcPr>
            <w:tcW w:w="643" w:type="dxa"/>
            <w:shd w:val="clear" w:color="FFFFFF" w:fill="auto"/>
            <w:vAlign w:val="bottom"/>
          </w:tcPr>
          <w:p w:rsidR="0077155D" w:rsidRDefault="0077155D"/>
        </w:tc>
        <w:tc>
          <w:tcPr>
            <w:tcW w:w="591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</w:tr>
      <w:tr w:rsidR="0077155D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77155D" w:rsidRDefault="0077155D"/>
        </w:tc>
        <w:tc>
          <w:tcPr>
            <w:tcW w:w="643" w:type="dxa"/>
            <w:shd w:val="clear" w:color="FFFFFF" w:fill="auto"/>
            <w:vAlign w:val="bottom"/>
          </w:tcPr>
          <w:p w:rsidR="0077155D" w:rsidRDefault="0077155D"/>
        </w:tc>
        <w:tc>
          <w:tcPr>
            <w:tcW w:w="591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</w:tr>
      <w:tr w:rsidR="0077155D">
        <w:trPr>
          <w:trHeight w:val="225"/>
        </w:trPr>
        <w:tc>
          <w:tcPr>
            <w:tcW w:w="3623" w:type="dxa"/>
            <w:gridSpan w:val="6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</w:tr>
      <w:tr w:rsidR="0077155D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</w:tr>
      <w:tr w:rsidR="0077155D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</w:tr>
      <w:tr w:rsidR="0077155D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</w:tr>
      <w:tr w:rsidR="0077155D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77155D" w:rsidRDefault="0077155D"/>
        </w:tc>
        <w:tc>
          <w:tcPr>
            <w:tcW w:w="643" w:type="dxa"/>
            <w:shd w:val="clear" w:color="FFFFFF" w:fill="auto"/>
            <w:vAlign w:val="bottom"/>
          </w:tcPr>
          <w:p w:rsidR="0077155D" w:rsidRDefault="0077155D"/>
        </w:tc>
        <w:tc>
          <w:tcPr>
            <w:tcW w:w="591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</w:tr>
      <w:tr w:rsidR="0077155D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77155D" w:rsidRDefault="00584F09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</w:tr>
      <w:tr w:rsidR="0077155D">
        <w:tc>
          <w:tcPr>
            <w:tcW w:w="735" w:type="dxa"/>
            <w:shd w:val="clear" w:color="FFFFFF" w:fill="auto"/>
            <w:vAlign w:val="center"/>
          </w:tcPr>
          <w:p w:rsidR="0077155D" w:rsidRDefault="0077155D">
            <w:pPr>
              <w:jc w:val="right"/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77155D" w:rsidRDefault="0077155D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center"/>
          </w:tcPr>
          <w:p w:rsidR="0077155D" w:rsidRDefault="0077155D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77155D" w:rsidRDefault="0077155D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</w:tr>
      <w:tr w:rsidR="0077155D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77155D" w:rsidRDefault="00584F0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5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 ноября 2016 г.</w:t>
            </w:r>
          </w:p>
        </w:tc>
        <w:tc>
          <w:tcPr>
            <w:tcW w:w="538" w:type="dxa"/>
            <w:shd w:val="clear" w:color="FFFFFF" w:fill="auto"/>
            <w:vAlign w:val="center"/>
          </w:tcPr>
          <w:p w:rsidR="0077155D" w:rsidRDefault="00584F0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1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7155D" w:rsidRPr="00A63C17" w:rsidRDefault="00A6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17">
              <w:rPr>
                <w:rFonts w:ascii="Times New Roman" w:hAnsi="Times New Roman" w:cs="Times New Roman"/>
                <w:sz w:val="24"/>
                <w:szCs w:val="24"/>
              </w:rPr>
              <w:t>77-РК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77155D" w:rsidRPr="00A63C17" w:rsidRDefault="007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</w:tr>
      <w:tr w:rsidR="0077155D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7155D" w:rsidRDefault="0077155D"/>
        </w:tc>
        <w:tc>
          <w:tcPr>
            <w:tcW w:w="643" w:type="dxa"/>
            <w:shd w:val="clear" w:color="FFFFFF" w:fill="auto"/>
            <w:vAlign w:val="bottom"/>
          </w:tcPr>
          <w:p w:rsidR="0077155D" w:rsidRDefault="0077155D"/>
        </w:tc>
        <w:tc>
          <w:tcPr>
            <w:tcW w:w="591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7155D" w:rsidRDefault="0077155D">
            <w:pPr>
              <w:jc w:val="right"/>
            </w:pPr>
          </w:p>
        </w:tc>
      </w:tr>
      <w:tr w:rsidR="0077155D">
        <w:tc>
          <w:tcPr>
            <w:tcW w:w="5855" w:type="dxa"/>
            <w:gridSpan w:val="10"/>
            <w:shd w:val="clear" w:color="FFFFFF" w:fill="auto"/>
            <w:vAlign w:val="center"/>
          </w:tcPr>
          <w:p w:rsidR="0077155D" w:rsidRDefault="00584F09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 02.11.2015  № 236-РК «Об установлении долгосрочных тарифов          на питьевую воду (питьевое водоснабжение)  для сельскохозяйственного производственного кооп</w:t>
            </w:r>
            <w:r w:rsidR="003506BF">
              <w:rPr>
                <w:rFonts w:ascii="Times New Roman" w:hAnsi="Times New Roman"/>
                <w:b/>
                <w:sz w:val="26"/>
                <w:szCs w:val="26"/>
              </w:rPr>
              <w:t xml:space="preserve">ератива «Закрутовский» на 2016 -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2018 годы»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</w:tr>
      <w:tr w:rsidR="0077155D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7155D" w:rsidRDefault="0077155D"/>
        </w:tc>
        <w:tc>
          <w:tcPr>
            <w:tcW w:w="643" w:type="dxa"/>
            <w:shd w:val="clear" w:color="FFFFFF" w:fill="auto"/>
            <w:vAlign w:val="bottom"/>
          </w:tcPr>
          <w:p w:rsidR="0077155D" w:rsidRDefault="0077155D"/>
        </w:tc>
        <w:tc>
          <w:tcPr>
            <w:tcW w:w="591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7155D" w:rsidRDefault="0077155D">
            <w:pPr>
              <w:jc w:val="right"/>
            </w:pPr>
          </w:p>
        </w:tc>
      </w:tr>
      <w:tr w:rsidR="0077155D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7155D" w:rsidRDefault="0077155D"/>
        </w:tc>
        <w:tc>
          <w:tcPr>
            <w:tcW w:w="643" w:type="dxa"/>
            <w:shd w:val="clear" w:color="FFFFFF" w:fill="auto"/>
            <w:vAlign w:val="bottom"/>
          </w:tcPr>
          <w:p w:rsidR="0077155D" w:rsidRDefault="0077155D"/>
        </w:tc>
        <w:tc>
          <w:tcPr>
            <w:tcW w:w="591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7155D" w:rsidRDefault="0077155D">
            <w:pPr>
              <w:jc w:val="right"/>
            </w:pPr>
          </w:p>
        </w:tc>
      </w:tr>
      <w:tr w:rsidR="0077155D">
        <w:tc>
          <w:tcPr>
            <w:tcW w:w="10319" w:type="dxa"/>
            <w:gridSpan w:val="18"/>
            <w:shd w:val="clear" w:color="FFFFFF" w:fill="auto"/>
          </w:tcPr>
          <w:p w:rsidR="0077155D" w:rsidRDefault="00584F09" w:rsidP="000D3D8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водоснабжении и водоотведении», постановлением Правительства Российской Федерации от 13.05.2013 № 406 </w:t>
            </w:r>
            <w:r w:rsidR="00B84E0A">
              <w:rPr>
                <w:rFonts w:ascii="Times New Roman" w:hAnsi="Times New Roman"/>
                <w:sz w:val="26"/>
                <w:szCs w:val="26"/>
              </w:rPr>
              <w:t xml:space="preserve">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«О государственном регулировании тарифов в сфере водоснабжения и водоотведения» </w:t>
            </w:r>
            <w:r w:rsidR="00B84E0A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/>
                <w:sz w:val="26"/>
                <w:szCs w:val="26"/>
              </w:rPr>
              <w:t>(в 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1098), приказом Федеральной службы по тарифам от 27.12.2013 № 1746-э «Об утверждении Методических указаний по расчёту регулируемых тарифов в сфере водоснабжения и водоотведения» (в ред. приказов ФСТ России от 24.11.2014 № 2054-э, от 27.05.2015 № 1080-э), Положением о министерстве конкурентной политики Калужской области, утверждённым постановлением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16.11.201</w:t>
            </w:r>
            <w:r w:rsidR="00863006">
              <w:rPr>
                <w:rFonts w:ascii="Times New Roman" w:hAnsi="Times New Roman"/>
                <w:sz w:val="26"/>
                <w:szCs w:val="26"/>
              </w:rPr>
              <w:t>6 № 617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приказом министерства тарифного регулирования Калужской области от 02.11.2015 г. № 235-РК «Об утверждении производственной программы </w:t>
            </w:r>
            <w:r w:rsidR="000D3D82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для сельскохозяйственного производствен</w:t>
            </w:r>
            <w:r w:rsidR="00A63C17">
              <w:rPr>
                <w:rFonts w:ascii="Times New Roman" w:hAnsi="Times New Roman"/>
                <w:sz w:val="26"/>
                <w:szCs w:val="26"/>
              </w:rPr>
              <w:t xml:space="preserve">ного кооператива «Закрутовский» </w:t>
            </w:r>
            <w:r>
              <w:rPr>
                <w:rFonts w:ascii="Times New Roman" w:hAnsi="Times New Roman"/>
                <w:sz w:val="26"/>
                <w:szCs w:val="26"/>
              </w:rPr>
              <w:t>на 2016-2018 го</w:t>
            </w:r>
            <w:r w:rsidR="00A63C17">
              <w:rPr>
                <w:rFonts w:ascii="Times New Roman" w:hAnsi="Times New Roman"/>
                <w:sz w:val="26"/>
                <w:szCs w:val="26"/>
              </w:rPr>
              <w:t xml:space="preserve">ды» </w:t>
            </w:r>
            <w:r>
              <w:rPr>
                <w:rFonts w:ascii="Times New Roman" w:hAnsi="Times New Roman"/>
                <w:sz w:val="26"/>
                <w:szCs w:val="26"/>
              </w:rPr>
              <w:t>(в ред. приказа  министерства конкурентной политики Калужской области от</w:t>
            </w:r>
            <w:r w:rsidR="00A63C17">
              <w:rPr>
                <w:rFonts w:ascii="Times New Roman" w:hAnsi="Times New Roman"/>
                <w:sz w:val="26"/>
                <w:szCs w:val="26"/>
              </w:rPr>
              <w:t xml:space="preserve"> 28.11.2016 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A63C17">
              <w:rPr>
                <w:rFonts w:ascii="Times New Roman" w:hAnsi="Times New Roman"/>
                <w:sz w:val="26"/>
                <w:szCs w:val="26"/>
              </w:rPr>
              <w:t xml:space="preserve"> 76-РК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</w:t>
            </w:r>
            <w:r w:rsidR="00F3713D">
              <w:rPr>
                <w:rFonts w:ascii="Times New Roman" w:hAnsi="Times New Roman"/>
                <w:sz w:val="26"/>
                <w:szCs w:val="26"/>
              </w:rPr>
              <w:t xml:space="preserve">заседания комиссии по тарифам 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ценам министерства конкурентной политики Калужской области </w:t>
            </w:r>
            <w:r w:rsidR="00A63C1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A63C17">
              <w:rPr>
                <w:rFonts w:ascii="Times New Roman" w:hAnsi="Times New Roman"/>
                <w:sz w:val="26"/>
                <w:szCs w:val="26"/>
              </w:rPr>
              <w:t xml:space="preserve"> 28.11.2016</w:t>
            </w:r>
            <w:r w:rsidR="000D3D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63C17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77155D">
        <w:tc>
          <w:tcPr>
            <w:tcW w:w="10319" w:type="dxa"/>
            <w:gridSpan w:val="18"/>
            <w:shd w:val="clear" w:color="FFFFFF" w:fill="auto"/>
            <w:vAlign w:val="bottom"/>
          </w:tcPr>
          <w:p w:rsidR="0077155D" w:rsidRDefault="00584F0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изменения в приказ министерства тарифного регулирования Калужской области от 02.11.2015  № 236-РК «Об установлении долгосрочных тарифов          на питьевую воду (питьевое водоснабжение)  для сельскохозяйственного производственного кооп</w:t>
            </w:r>
            <w:r w:rsidR="00280EC1">
              <w:rPr>
                <w:rFonts w:ascii="Times New Roman" w:hAnsi="Times New Roman"/>
                <w:sz w:val="26"/>
                <w:szCs w:val="26"/>
              </w:rPr>
              <w:t xml:space="preserve">ератива «Закрутовский» на 2016 - </w:t>
            </w:r>
            <w:r>
              <w:rPr>
                <w:rFonts w:ascii="Times New Roman" w:hAnsi="Times New Roman"/>
                <w:sz w:val="26"/>
                <w:szCs w:val="26"/>
              </w:rPr>
              <w:t>2018 годы»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77155D">
        <w:tc>
          <w:tcPr>
            <w:tcW w:w="10319" w:type="dxa"/>
            <w:gridSpan w:val="18"/>
            <w:shd w:val="clear" w:color="FFFFFF" w:fill="auto"/>
          </w:tcPr>
          <w:p w:rsidR="0077155D" w:rsidRDefault="00584F0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 января 2017 года.</w:t>
            </w:r>
          </w:p>
        </w:tc>
      </w:tr>
      <w:tr w:rsidR="0077155D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7155D" w:rsidRDefault="0077155D"/>
        </w:tc>
        <w:tc>
          <w:tcPr>
            <w:tcW w:w="643" w:type="dxa"/>
            <w:shd w:val="clear" w:color="FFFFFF" w:fill="auto"/>
            <w:vAlign w:val="bottom"/>
          </w:tcPr>
          <w:p w:rsidR="0077155D" w:rsidRDefault="0077155D"/>
        </w:tc>
        <w:tc>
          <w:tcPr>
            <w:tcW w:w="591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7155D" w:rsidRDefault="0077155D">
            <w:pPr>
              <w:jc w:val="right"/>
            </w:pPr>
          </w:p>
        </w:tc>
      </w:tr>
      <w:tr w:rsidR="0077155D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7155D" w:rsidRDefault="0077155D"/>
        </w:tc>
        <w:tc>
          <w:tcPr>
            <w:tcW w:w="643" w:type="dxa"/>
            <w:shd w:val="clear" w:color="FFFFFF" w:fill="auto"/>
            <w:vAlign w:val="bottom"/>
          </w:tcPr>
          <w:p w:rsidR="0077155D" w:rsidRDefault="0077155D"/>
        </w:tc>
        <w:tc>
          <w:tcPr>
            <w:tcW w:w="591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7155D" w:rsidRDefault="0077155D">
            <w:pPr>
              <w:jc w:val="right"/>
            </w:pPr>
          </w:p>
        </w:tc>
      </w:tr>
      <w:tr w:rsidR="0077155D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7155D" w:rsidRDefault="0077155D"/>
        </w:tc>
        <w:tc>
          <w:tcPr>
            <w:tcW w:w="643" w:type="dxa"/>
            <w:shd w:val="clear" w:color="FFFFFF" w:fill="auto"/>
            <w:vAlign w:val="bottom"/>
          </w:tcPr>
          <w:p w:rsidR="0077155D" w:rsidRDefault="0077155D"/>
        </w:tc>
        <w:tc>
          <w:tcPr>
            <w:tcW w:w="591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7155D" w:rsidRDefault="0077155D">
            <w:pPr>
              <w:jc w:val="right"/>
            </w:pPr>
          </w:p>
        </w:tc>
      </w:tr>
      <w:tr w:rsidR="0077155D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77155D" w:rsidRDefault="00584F09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80" w:type="dxa"/>
            <w:gridSpan w:val="10"/>
            <w:shd w:val="clear" w:color="FFFFFF" w:fill="auto"/>
            <w:vAlign w:val="bottom"/>
          </w:tcPr>
          <w:p w:rsidR="0077155D" w:rsidRDefault="00584F09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7155D" w:rsidRDefault="00584F0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6"/>
        <w:gridCol w:w="634"/>
        <w:gridCol w:w="580"/>
        <w:gridCol w:w="526"/>
        <w:gridCol w:w="563"/>
        <w:gridCol w:w="523"/>
        <w:gridCol w:w="577"/>
        <w:gridCol w:w="530"/>
        <w:gridCol w:w="572"/>
        <w:gridCol w:w="535"/>
        <w:gridCol w:w="576"/>
        <w:gridCol w:w="532"/>
        <w:gridCol w:w="576"/>
        <w:gridCol w:w="532"/>
        <w:gridCol w:w="576"/>
        <w:gridCol w:w="531"/>
        <w:gridCol w:w="576"/>
        <w:gridCol w:w="531"/>
      </w:tblGrid>
      <w:tr w:rsidR="0077155D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7155D" w:rsidRDefault="0077155D"/>
        </w:tc>
        <w:tc>
          <w:tcPr>
            <w:tcW w:w="643" w:type="dxa"/>
            <w:shd w:val="clear" w:color="FFFFFF" w:fill="auto"/>
            <w:vAlign w:val="bottom"/>
          </w:tcPr>
          <w:p w:rsidR="0077155D" w:rsidRDefault="0077155D"/>
        </w:tc>
        <w:tc>
          <w:tcPr>
            <w:tcW w:w="591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7155D" w:rsidRDefault="00584F0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7155D">
        <w:tc>
          <w:tcPr>
            <w:tcW w:w="735" w:type="dxa"/>
            <w:shd w:val="clear" w:color="FFFFFF" w:fill="auto"/>
            <w:vAlign w:val="bottom"/>
          </w:tcPr>
          <w:p w:rsidR="0077155D" w:rsidRDefault="0077155D"/>
        </w:tc>
        <w:tc>
          <w:tcPr>
            <w:tcW w:w="643" w:type="dxa"/>
            <w:shd w:val="clear" w:color="FFFFFF" w:fill="auto"/>
            <w:vAlign w:val="bottom"/>
          </w:tcPr>
          <w:p w:rsidR="0077155D" w:rsidRDefault="0077155D"/>
        </w:tc>
        <w:tc>
          <w:tcPr>
            <w:tcW w:w="591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7155D" w:rsidRDefault="00584F0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7155D">
        <w:tc>
          <w:tcPr>
            <w:tcW w:w="735" w:type="dxa"/>
            <w:shd w:val="clear" w:color="FFFFFF" w:fill="auto"/>
            <w:vAlign w:val="bottom"/>
          </w:tcPr>
          <w:p w:rsidR="0077155D" w:rsidRDefault="0077155D"/>
        </w:tc>
        <w:tc>
          <w:tcPr>
            <w:tcW w:w="643" w:type="dxa"/>
            <w:shd w:val="clear" w:color="FFFFFF" w:fill="auto"/>
            <w:vAlign w:val="bottom"/>
          </w:tcPr>
          <w:p w:rsidR="0077155D" w:rsidRDefault="0077155D"/>
        </w:tc>
        <w:tc>
          <w:tcPr>
            <w:tcW w:w="591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7155D" w:rsidRDefault="00584F0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ной политики</w:t>
            </w:r>
          </w:p>
        </w:tc>
      </w:tr>
      <w:tr w:rsidR="0077155D">
        <w:tc>
          <w:tcPr>
            <w:tcW w:w="735" w:type="dxa"/>
            <w:shd w:val="clear" w:color="FFFFFF" w:fill="auto"/>
            <w:vAlign w:val="bottom"/>
          </w:tcPr>
          <w:p w:rsidR="0077155D" w:rsidRDefault="0077155D"/>
        </w:tc>
        <w:tc>
          <w:tcPr>
            <w:tcW w:w="643" w:type="dxa"/>
            <w:shd w:val="clear" w:color="FFFFFF" w:fill="auto"/>
            <w:vAlign w:val="bottom"/>
          </w:tcPr>
          <w:p w:rsidR="0077155D" w:rsidRDefault="0077155D"/>
        </w:tc>
        <w:tc>
          <w:tcPr>
            <w:tcW w:w="591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7155D" w:rsidRDefault="00584F0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7155D">
        <w:tc>
          <w:tcPr>
            <w:tcW w:w="735" w:type="dxa"/>
            <w:shd w:val="clear" w:color="FFFFFF" w:fill="auto"/>
            <w:vAlign w:val="bottom"/>
          </w:tcPr>
          <w:p w:rsidR="0077155D" w:rsidRDefault="0077155D"/>
        </w:tc>
        <w:tc>
          <w:tcPr>
            <w:tcW w:w="643" w:type="dxa"/>
            <w:shd w:val="clear" w:color="FFFFFF" w:fill="auto"/>
            <w:vAlign w:val="bottom"/>
          </w:tcPr>
          <w:p w:rsidR="0077155D" w:rsidRDefault="0077155D"/>
        </w:tc>
        <w:tc>
          <w:tcPr>
            <w:tcW w:w="591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7155D" w:rsidRDefault="00584F09" w:rsidP="00A63C1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28.11.2016 №</w:t>
            </w:r>
            <w:r w:rsidR="00A63C17">
              <w:rPr>
                <w:rFonts w:ascii="Times New Roman" w:hAnsi="Times New Roman"/>
                <w:sz w:val="26"/>
                <w:szCs w:val="26"/>
              </w:rPr>
              <w:t xml:space="preserve"> 77-РК</w:t>
            </w:r>
          </w:p>
        </w:tc>
      </w:tr>
      <w:tr w:rsidR="0077155D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7155D" w:rsidRDefault="0077155D"/>
        </w:tc>
        <w:tc>
          <w:tcPr>
            <w:tcW w:w="643" w:type="dxa"/>
            <w:shd w:val="clear" w:color="FFFFFF" w:fill="auto"/>
            <w:vAlign w:val="bottom"/>
          </w:tcPr>
          <w:p w:rsidR="0077155D" w:rsidRDefault="0077155D"/>
        </w:tc>
        <w:tc>
          <w:tcPr>
            <w:tcW w:w="591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7155D" w:rsidRDefault="0077155D">
            <w:pPr>
              <w:jc w:val="right"/>
            </w:pPr>
          </w:p>
        </w:tc>
      </w:tr>
      <w:tr w:rsidR="0077155D">
        <w:tc>
          <w:tcPr>
            <w:tcW w:w="735" w:type="dxa"/>
            <w:shd w:val="clear" w:color="FFFFFF" w:fill="auto"/>
            <w:vAlign w:val="bottom"/>
          </w:tcPr>
          <w:p w:rsidR="0077155D" w:rsidRDefault="0077155D"/>
        </w:tc>
        <w:tc>
          <w:tcPr>
            <w:tcW w:w="643" w:type="dxa"/>
            <w:shd w:val="clear" w:color="FFFFFF" w:fill="auto"/>
            <w:vAlign w:val="bottom"/>
          </w:tcPr>
          <w:p w:rsidR="0077155D" w:rsidRDefault="0077155D"/>
        </w:tc>
        <w:tc>
          <w:tcPr>
            <w:tcW w:w="591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77155D" w:rsidRDefault="00584F0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77155D">
        <w:tc>
          <w:tcPr>
            <w:tcW w:w="735" w:type="dxa"/>
            <w:shd w:val="clear" w:color="FFFFFF" w:fill="auto"/>
            <w:vAlign w:val="bottom"/>
          </w:tcPr>
          <w:p w:rsidR="0077155D" w:rsidRDefault="0077155D"/>
        </w:tc>
        <w:tc>
          <w:tcPr>
            <w:tcW w:w="643" w:type="dxa"/>
            <w:shd w:val="clear" w:color="FFFFFF" w:fill="auto"/>
            <w:vAlign w:val="bottom"/>
          </w:tcPr>
          <w:p w:rsidR="0077155D" w:rsidRDefault="0077155D"/>
        </w:tc>
        <w:tc>
          <w:tcPr>
            <w:tcW w:w="591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77155D" w:rsidRDefault="00584F0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7155D">
        <w:tc>
          <w:tcPr>
            <w:tcW w:w="735" w:type="dxa"/>
            <w:shd w:val="clear" w:color="FFFFFF" w:fill="auto"/>
            <w:vAlign w:val="bottom"/>
          </w:tcPr>
          <w:p w:rsidR="0077155D" w:rsidRDefault="0077155D"/>
        </w:tc>
        <w:tc>
          <w:tcPr>
            <w:tcW w:w="643" w:type="dxa"/>
            <w:shd w:val="clear" w:color="FFFFFF" w:fill="auto"/>
            <w:vAlign w:val="bottom"/>
          </w:tcPr>
          <w:p w:rsidR="0077155D" w:rsidRDefault="0077155D"/>
        </w:tc>
        <w:tc>
          <w:tcPr>
            <w:tcW w:w="591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7155D" w:rsidRDefault="00584F0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77155D">
        <w:tc>
          <w:tcPr>
            <w:tcW w:w="735" w:type="dxa"/>
            <w:shd w:val="clear" w:color="FFFFFF" w:fill="auto"/>
            <w:vAlign w:val="bottom"/>
          </w:tcPr>
          <w:p w:rsidR="0077155D" w:rsidRDefault="0077155D"/>
        </w:tc>
        <w:tc>
          <w:tcPr>
            <w:tcW w:w="643" w:type="dxa"/>
            <w:shd w:val="clear" w:color="FFFFFF" w:fill="auto"/>
            <w:vAlign w:val="bottom"/>
          </w:tcPr>
          <w:p w:rsidR="0077155D" w:rsidRDefault="0077155D"/>
        </w:tc>
        <w:tc>
          <w:tcPr>
            <w:tcW w:w="591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7155D" w:rsidRDefault="00584F0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7155D">
        <w:tc>
          <w:tcPr>
            <w:tcW w:w="735" w:type="dxa"/>
            <w:shd w:val="clear" w:color="FFFFFF" w:fill="auto"/>
            <w:vAlign w:val="bottom"/>
          </w:tcPr>
          <w:p w:rsidR="0077155D" w:rsidRDefault="0077155D"/>
        </w:tc>
        <w:tc>
          <w:tcPr>
            <w:tcW w:w="643" w:type="dxa"/>
            <w:shd w:val="clear" w:color="FFFFFF" w:fill="auto"/>
            <w:vAlign w:val="bottom"/>
          </w:tcPr>
          <w:p w:rsidR="0077155D" w:rsidRDefault="0077155D"/>
        </w:tc>
        <w:tc>
          <w:tcPr>
            <w:tcW w:w="591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7155D" w:rsidRDefault="00584F0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02.11.2015  № 236-РК</w:t>
            </w:r>
          </w:p>
        </w:tc>
      </w:tr>
      <w:tr w:rsidR="0077155D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7155D" w:rsidRDefault="0077155D"/>
        </w:tc>
        <w:tc>
          <w:tcPr>
            <w:tcW w:w="643" w:type="dxa"/>
            <w:shd w:val="clear" w:color="FFFFFF" w:fill="auto"/>
            <w:vAlign w:val="bottom"/>
          </w:tcPr>
          <w:p w:rsidR="0077155D" w:rsidRDefault="0077155D"/>
        </w:tc>
        <w:tc>
          <w:tcPr>
            <w:tcW w:w="591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</w:tr>
      <w:tr w:rsidR="0077155D">
        <w:trPr>
          <w:trHeight w:val="945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 для Сельскохозяйственного </w:t>
            </w:r>
            <w:r w:rsidR="00863006">
              <w:rPr>
                <w:rFonts w:ascii="Times New Roman" w:hAnsi="Times New Roman"/>
                <w:b/>
                <w:sz w:val="26"/>
                <w:szCs w:val="26"/>
              </w:rPr>
              <w:t>производственного кооператива «З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акрутовский»  на  2016-2018 годы</w:t>
            </w:r>
          </w:p>
        </w:tc>
      </w:tr>
      <w:tr w:rsidR="0077155D">
        <w:trPr>
          <w:trHeight w:val="210"/>
        </w:trPr>
        <w:tc>
          <w:tcPr>
            <w:tcW w:w="8087" w:type="dxa"/>
            <w:gridSpan w:val="14"/>
            <w:shd w:val="clear" w:color="FFFFFF" w:fill="auto"/>
            <w:vAlign w:val="bottom"/>
          </w:tcPr>
          <w:p w:rsidR="0077155D" w:rsidRDefault="0077155D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78" w:type="dxa"/>
            <w:shd w:val="clear" w:color="FFFFFF" w:fill="auto"/>
            <w:vAlign w:val="bottom"/>
          </w:tcPr>
          <w:p w:rsidR="0077155D" w:rsidRDefault="0077155D"/>
        </w:tc>
        <w:tc>
          <w:tcPr>
            <w:tcW w:w="538" w:type="dxa"/>
            <w:shd w:val="clear" w:color="FFFFFF" w:fill="auto"/>
            <w:vAlign w:val="bottom"/>
          </w:tcPr>
          <w:p w:rsidR="0077155D" w:rsidRDefault="0077155D"/>
        </w:tc>
      </w:tr>
      <w:tr w:rsidR="0077155D">
        <w:trPr>
          <w:trHeight w:val="255"/>
        </w:trPr>
        <w:tc>
          <w:tcPr>
            <w:tcW w:w="19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77155D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77155D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77155D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77155D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77155D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20,19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20,19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20,19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20,87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 w:rsidP="003559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21,3</w:t>
            </w:r>
            <w:r w:rsidR="003559B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22,65</w:t>
            </w:r>
          </w:p>
        </w:tc>
      </w:tr>
      <w:tr w:rsidR="0077155D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155D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155D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155D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155D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77155D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20,19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20,19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20,19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20,87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 w:rsidP="003559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21,3</w:t>
            </w:r>
            <w:r w:rsidR="003559B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22,65</w:t>
            </w:r>
          </w:p>
        </w:tc>
      </w:tr>
      <w:tr w:rsidR="0077155D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155D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155D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155D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D" w:rsidRDefault="00584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155D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77155D" w:rsidRDefault="00584F09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43" w:type="dxa"/>
            <w:shd w:val="clear" w:color="FFFFFF" w:fill="auto"/>
            <w:vAlign w:val="center"/>
          </w:tcPr>
          <w:p w:rsidR="0077155D" w:rsidRDefault="0077155D"/>
        </w:tc>
        <w:tc>
          <w:tcPr>
            <w:tcW w:w="591" w:type="dxa"/>
            <w:shd w:val="clear" w:color="FFFFFF" w:fill="auto"/>
            <w:vAlign w:val="center"/>
          </w:tcPr>
          <w:p w:rsidR="0077155D" w:rsidRDefault="0077155D"/>
        </w:tc>
        <w:tc>
          <w:tcPr>
            <w:tcW w:w="538" w:type="dxa"/>
            <w:shd w:val="clear" w:color="FFFFFF" w:fill="auto"/>
            <w:vAlign w:val="center"/>
          </w:tcPr>
          <w:p w:rsidR="0077155D" w:rsidRDefault="0077155D"/>
        </w:tc>
        <w:tc>
          <w:tcPr>
            <w:tcW w:w="578" w:type="dxa"/>
            <w:shd w:val="clear" w:color="FFFFFF" w:fill="auto"/>
            <w:vAlign w:val="center"/>
          </w:tcPr>
          <w:p w:rsidR="0077155D" w:rsidRDefault="0077155D"/>
        </w:tc>
        <w:tc>
          <w:tcPr>
            <w:tcW w:w="538" w:type="dxa"/>
            <w:shd w:val="clear" w:color="FFFFFF" w:fill="auto"/>
            <w:vAlign w:val="center"/>
          </w:tcPr>
          <w:p w:rsidR="0077155D" w:rsidRDefault="0077155D"/>
        </w:tc>
        <w:tc>
          <w:tcPr>
            <w:tcW w:w="578" w:type="dxa"/>
            <w:shd w:val="clear" w:color="FFFFFF" w:fill="auto"/>
            <w:vAlign w:val="center"/>
          </w:tcPr>
          <w:p w:rsidR="0077155D" w:rsidRDefault="0077155D"/>
        </w:tc>
        <w:tc>
          <w:tcPr>
            <w:tcW w:w="538" w:type="dxa"/>
            <w:shd w:val="clear" w:color="FFFFFF" w:fill="auto"/>
            <w:vAlign w:val="center"/>
          </w:tcPr>
          <w:p w:rsidR="0077155D" w:rsidRDefault="0077155D"/>
        </w:tc>
        <w:tc>
          <w:tcPr>
            <w:tcW w:w="578" w:type="dxa"/>
            <w:shd w:val="clear" w:color="FFFFFF" w:fill="auto"/>
            <w:vAlign w:val="center"/>
          </w:tcPr>
          <w:p w:rsidR="0077155D" w:rsidRDefault="0077155D"/>
        </w:tc>
        <w:tc>
          <w:tcPr>
            <w:tcW w:w="538" w:type="dxa"/>
            <w:shd w:val="clear" w:color="FFFFFF" w:fill="auto"/>
            <w:vAlign w:val="center"/>
          </w:tcPr>
          <w:p w:rsidR="0077155D" w:rsidRDefault="0077155D"/>
        </w:tc>
        <w:tc>
          <w:tcPr>
            <w:tcW w:w="578" w:type="dxa"/>
            <w:shd w:val="clear" w:color="FFFFFF" w:fill="auto"/>
            <w:vAlign w:val="center"/>
          </w:tcPr>
          <w:p w:rsidR="0077155D" w:rsidRDefault="0077155D"/>
        </w:tc>
        <w:tc>
          <w:tcPr>
            <w:tcW w:w="538" w:type="dxa"/>
            <w:shd w:val="clear" w:color="FFFFFF" w:fill="auto"/>
            <w:vAlign w:val="center"/>
          </w:tcPr>
          <w:p w:rsidR="0077155D" w:rsidRDefault="0077155D"/>
        </w:tc>
        <w:tc>
          <w:tcPr>
            <w:tcW w:w="578" w:type="dxa"/>
            <w:shd w:val="clear" w:color="FFFFFF" w:fill="auto"/>
            <w:vAlign w:val="center"/>
          </w:tcPr>
          <w:p w:rsidR="0077155D" w:rsidRDefault="0077155D"/>
        </w:tc>
        <w:tc>
          <w:tcPr>
            <w:tcW w:w="538" w:type="dxa"/>
            <w:shd w:val="clear" w:color="FFFFFF" w:fill="auto"/>
            <w:vAlign w:val="center"/>
          </w:tcPr>
          <w:p w:rsidR="0077155D" w:rsidRDefault="0077155D"/>
        </w:tc>
        <w:tc>
          <w:tcPr>
            <w:tcW w:w="578" w:type="dxa"/>
            <w:shd w:val="clear" w:color="FFFFFF" w:fill="auto"/>
            <w:vAlign w:val="center"/>
          </w:tcPr>
          <w:p w:rsidR="0077155D" w:rsidRDefault="0077155D"/>
        </w:tc>
        <w:tc>
          <w:tcPr>
            <w:tcW w:w="538" w:type="dxa"/>
            <w:shd w:val="clear" w:color="FFFFFF" w:fill="auto"/>
            <w:vAlign w:val="center"/>
          </w:tcPr>
          <w:p w:rsidR="0077155D" w:rsidRDefault="0077155D"/>
        </w:tc>
        <w:tc>
          <w:tcPr>
            <w:tcW w:w="578" w:type="dxa"/>
            <w:shd w:val="clear" w:color="FFFFFF" w:fill="auto"/>
            <w:vAlign w:val="center"/>
          </w:tcPr>
          <w:p w:rsidR="0077155D" w:rsidRDefault="0077155D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77155D" w:rsidRDefault="0077155D">
            <w:pPr>
              <w:jc w:val="center"/>
            </w:pPr>
          </w:p>
        </w:tc>
      </w:tr>
    </w:tbl>
    <w:p w:rsidR="00B35312" w:rsidRDefault="00B35312"/>
    <w:sectPr w:rsidR="00B35312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155D"/>
    <w:rsid w:val="000D3D82"/>
    <w:rsid w:val="00280EC1"/>
    <w:rsid w:val="003506BF"/>
    <w:rsid w:val="003559BA"/>
    <w:rsid w:val="00584F09"/>
    <w:rsid w:val="0077155D"/>
    <w:rsid w:val="00782E4C"/>
    <w:rsid w:val="00863006"/>
    <w:rsid w:val="00A63C17"/>
    <w:rsid w:val="00B35312"/>
    <w:rsid w:val="00B84E0A"/>
    <w:rsid w:val="00F3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D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75</cp:revision>
  <cp:lastPrinted>2016-11-29T15:12:00Z</cp:lastPrinted>
  <dcterms:created xsi:type="dcterms:W3CDTF">2016-11-25T11:32:00Z</dcterms:created>
  <dcterms:modified xsi:type="dcterms:W3CDTF">2016-12-01T12:39:00Z</dcterms:modified>
</cp:coreProperties>
</file>